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E78D6" w:rsidR="00A413ED" w:rsidTr="5D59F909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E78D6" w:rsidR="00A413ED" w:rsidP="00B832BB" w:rsidRDefault="00A413ED" w14:paraId="4040AD9C" w14:textId="292EE529">
            <w:pPr>
              <w:rPr>
                <w:b/>
              </w:rPr>
            </w:pPr>
            <w:r w:rsidRPr="009E78D6">
              <w:rPr>
                <w:b/>
              </w:rPr>
              <w:t>Subject 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E78D6" w:rsidR="00A413ED" w:rsidP="00B832BB" w:rsidRDefault="00C50820" w14:paraId="0C510281" w14:textId="6C9A7698">
            <w:r w:rsidRPr="009E78D6">
              <w:t>Computer Science</w:t>
            </w:r>
          </w:p>
        </w:tc>
      </w:tr>
      <w:tr w:rsidRPr="009E78D6" w:rsidR="009F489F" w:rsidTr="5D59F909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A413ED" w:rsidP="00B832BB" w:rsidRDefault="00A413ED" w14:paraId="3231B08D" w14:textId="77777777">
            <w:pPr>
              <w:rPr>
                <w:b/>
              </w:rPr>
            </w:pPr>
            <w:r w:rsidRPr="009E78D6">
              <w:rPr>
                <w:b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E78D6" w:rsidR="00A413ED" w:rsidP="00B832BB" w:rsidRDefault="00C50820" w14:paraId="374ED722" w14:textId="370D1B50">
            <w:r w:rsidRPr="009E78D6">
              <w:t>05844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A413ED" w:rsidP="00B832BB" w:rsidRDefault="00A413ED" w14:paraId="669FF8E2" w14:textId="77777777">
            <w:pPr>
              <w:rPr>
                <w:b/>
              </w:rPr>
            </w:pPr>
            <w:r w:rsidRPr="009E78D6">
              <w:rPr>
                <w:b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E78D6" w:rsidR="00A413ED" w:rsidP="00B832BB" w:rsidRDefault="00C50820" w14:paraId="221BE586" w14:textId="3BBEC8B4">
            <w:r w:rsidRPr="009E78D6"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A413ED" w:rsidP="00B832BB" w:rsidRDefault="00A413ED" w14:paraId="2340FCFB" w14:textId="77777777">
            <w:pPr>
              <w:rPr>
                <w:b/>
                <w:bCs/>
              </w:rPr>
            </w:pPr>
            <w:r w:rsidRPr="009E78D6">
              <w:rPr>
                <w:b/>
                <w:bCs/>
              </w:rPr>
              <w:t xml:space="preserve">Qualification </w:t>
            </w:r>
          </w:p>
          <w:p w:rsidRPr="009E78D6" w:rsidR="00A413ED" w:rsidP="00B832BB" w:rsidRDefault="00A413ED" w14:paraId="0F35DE9C" w14:textId="602FA36E">
            <w:pPr>
              <w:rPr>
                <w:b/>
                <w:bCs/>
              </w:rPr>
            </w:pPr>
            <w:r w:rsidRPr="009E78D6"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E78D6" w:rsidR="00A413ED" w:rsidP="00B832BB" w:rsidRDefault="00C50820" w14:paraId="20A9CDB5" w14:textId="71D18B37">
            <w:r w:rsidRPr="009E78D6">
              <w:t>A Level</w:t>
            </w:r>
          </w:p>
        </w:tc>
      </w:tr>
      <w:tr w:rsidRPr="009E78D6" w:rsidR="009F489F" w:rsidTr="5D59F909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9F489F" w:rsidP="00B832BB" w:rsidRDefault="009F489F" w14:paraId="1F5459DE" w14:textId="218A66E0">
            <w:pPr>
              <w:rPr>
                <w:b/>
              </w:rPr>
            </w:pPr>
            <w:r w:rsidRPr="009E78D6">
              <w:rPr>
                <w:b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E78D6" w:rsidR="007E7A4D" w:rsidP="00B832BB" w:rsidRDefault="007E7A4D" w14:paraId="12F99C82" w14:textId="5169647F">
            <w:pPr>
              <w:rPr>
                <w:bCs/>
              </w:rPr>
            </w:pPr>
            <w:r w:rsidRPr="009E78D6">
              <w:rPr>
                <w:bCs/>
              </w:rPr>
              <w:t>Component 01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9F489F" w:rsidP="00B832BB" w:rsidRDefault="009F489F" w14:paraId="4FA8CA7F" w14:textId="514E353A">
            <w:pPr>
              <w:rPr>
                <w:b/>
                <w:bCs/>
              </w:rPr>
            </w:pPr>
            <w:r w:rsidRPr="009E78D6">
              <w:rPr>
                <w:b/>
                <w:bCs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E78D6" w:rsidR="009F489F" w:rsidP="00B832BB" w:rsidRDefault="007E7A4D" w14:paraId="1C39AC23" w14:textId="0A18B151">
            <w:r w:rsidRPr="009E78D6">
              <w:t>Component 02</w:t>
            </w:r>
            <w:r w:rsidRPr="009E78D6" w:rsidR="00BE7D03">
              <w:t xml:space="preserve"> (Topic 2.3</w:t>
            </w:r>
            <w:r w:rsidRPr="009E78D6" w:rsidR="00D54D94">
              <w:t xml:space="preserve"> not covered</w:t>
            </w:r>
            <w:r w:rsidRPr="009E78D6" w:rsidR="00BE7D03">
              <w:t>)</w:t>
            </w:r>
          </w:p>
          <w:p w:rsidRPr="009E78D6" w:rsidR="007E7A4D" w:rsidP="00B832BB" w:rsidRDefault="007E7A4D" w14:paraId="196D3C69" w14:textId="38EB107E">
            <w:r w:rsidRPr="009E78D6">
              <w:t>Component 04</w:t>
            </w:r>
            <w:r w:rsidRPr="009E78D6" w:rsidR="00516F42">
              <w:t xml:space="preserve"> </w:t>
            </w:r>
            <w:r w:rsidRPr="009E78D6" w:rsidR="00883E37">
              <w:t>(</w:t>
            </w:r>
            <w:r w:rsidRPr="009E78D6" w:rsidR="00516F42">
              <w:t>Dev</w:t>
            </w:r>
            <w:r w:rsidRPr="009E78D6" w:rsidR="00F0548D">
              <w:t>eloping</w:t>
            </w:r>
            <w:r w:rsidRPr="009E78D6" w:rsidR="00516F42">
              <w:t>/</w:t>
            </w:r>
            <w:r w:rsidRPr="009E78D6" w:rsidR="00F0548D">
              <w:t xml:space="preserve">Testing &amp; </w:t>
            </w:r>
            <w:r w:rsidRPr="009E78D6" w:rsidR="00516F42">
              <w:t>Eval</w:t>
            </w:r>
            <w:r w:rsidRPr="009E78D6" w:rsidR="00F0548D">
              <w:t>uation</w:t>
            </w:r>
            <w:r w:rsidRPr="009E78D6" w:rsidR="00D54D94">
              <w:t xml:space="preserve"> not covered</w:t>
            </w:r>
            <w:r w:rsidRPr="009E78D6" w:rsidR="00516F42">
              <w:t>)</w:t>
            </w:r>
          </w:p>
        </w:tc>
      </w:tr>
      <w:tr w:rsidRPr="009E78D6" w:rsidR="00A46B28" w:rsidTr="5D59F909" w14:paraId="7062E477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E78D6" w:rsidR="00A46B28" w:rsidP="00B832BB" w:rsidRDefault="00A46B28" w14:paraId="10A78B08" w14:textId="22676DF2">
            <w:pPr>
              <w:rPr>
                <w:b/>
              </w:rPr>
            </w:pPr>
            <w:r w:rsidRPr="009E78D6">
              <w:rPr>
                <w:b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9E78D6" w:rsidR="00C87AE3" w:rsidP="00B832BB" w:rsidRDefault="001555FF" w14:paraId="1655B08E" w14:textId="3398C240">
            <w:r w:rsidRPr="009E78D6">
              <w:t>77%</w:t>
            </w:r>
          </w:p>
        </w:tc>
      </w:tr>
      <w:tr w:rsidRPr="009E78D6" w:rsidR="00A413ED" w:rsidTr="5D59F909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9E78D6" w:rsidR="00A413ED" w:rsidP="00B832BB" w:rsidRDefault="00A413ED" w14:paraId="3E862508" w14:textId="77777777">
            <w:pPr>
              <w:rPr>
                <w:b/>
              </w:rPr>
            </w:pPr>
            <w:r w:rsidRPr="009E78D6">
              <w:rPr>
                <w:b/>
              </w:rPr>
              <w:t>Your final grade will be informed through an assessment of evidence from:</w:t>
            </w:r>
          </w:p>
        </w:tc>
      </w:tr>
      <w:tr w:rsidRPr="009E78D6" w:rsidR="00A413ED" w:rsidTr="5D59F909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9E78D6" w:rsidR="00A413ED" w:rsidP="00B832BB" w:rsidRDefault="00A413ED" w14:paraId="55C52F8E" w14:textId="28891684">
            <w:pPr>
              <w:rPr>
                <w:b/>
              </w:rPr>
            </w:pPr>
            <w:r w:rsidRPr="009E78D6">
              <w:rPr>
                <w:b/>
              </w:rPr>
              <w:t>Primary source (details of the exam / portfolio et</w:t>
            </w:r>
            <w:r w:rsidRPr="009E78D6" w:rsidR="008A6ECE">
              <w:rPr>
                <w:b/>
              </w:rPr>
              <w:t>c</w:t>
            </w:r>
            <w:r w:rsidRPr="009E78D6">
              <w:rPr>
                <w:b/>
              </w:rPr>
              <w:t>)</w:t>
            </w:r>
          </w:p>
        </w:tc>
      </w:tr>
      <w:tr w:rsidRPr="009E78D6" w:rsidR="00A413ED" w:rsidTr="5D59F909" w14:paraId="758254A6" w14:textId="77777777">
        <w:trPr>
          <w:trHeight w:val="2578"/>
        </w:trPr>
        <w:tc>
          <w:tcPr>
            <w:tcW w:w="9016" w:type="dxa"/>
            <w:gridSpan w:val="7"/>
            <w:tcMar/>
          </w:tcPr>
          <w:p w:rsidRPr="009E78D6" w:rsidR="00D10BBE" w:rsidP="00B832BB" w:rsidRDefault="001F7487" w14:paraId="4E04FDC5" w14:textId="73A6397C">
            <w:pPr>
              <w:shd w:val="clear" w:color="auto" w:fill="FFFFFF"/>
            </w:pPr>
            <w:r w:rsidRPr="009E78D6">
              <w:t xml:space="preserve">Time: </w:t>
            </w:r>
            <w:r w:rsidRPr="009E78D6" w:rsidR="00793D99">
              <w:tab/>
            </w:r>
            <w:r w:rsidRPr="009E78D6" w:rsidR="00793D99">
              <w:tab/>
            </w:r>
            <w:r w:rsidRPr="009E78D6" w:rsidR="00793D99">
              <w:tab/>
            </w:r>
            <w:r w:rsidRPr="009E78D6">
              <w:t>2</w:t>
            </w:r>
            <w:r w:rsidRPr="009E78D6" w:rsidR="008E470B">
              <w:t xml:space="preserve"> ½ </w:t>
            </w:r>
            <w:r w:rsidRPr="009E78D6">
              <w:t>Hours</w:t>
            </w:r>
            <w:r w:rsidRPr="009E78D6" w:rsidR="00B90615">
              <w:t xml:space="preserve"> (1</w:t>
            </w:r>
            <w:r w:rsidRPr="009E78D6" w:rsidR="008E470B">
              <w:t>50</w:t>
            </w:r>
            <w:r w:rsidRPr="009E78D6" w:rsidR="00B90615">
              <w:t>mins)</w:t>
            </w:r>
            <w:r w:rsidRPr="009E78D6" w:rsidR="00214B1E">
              <w:t xml:space="preserve"> - Exam</w:t>
            </w:r>
          </w:p>
          <w:p w:rsidRPr="009E78D6" w:rsidR="004A6ECB" w:rsidP="00B832BB" w:rsidRDefault="004A6ECB" w14:paraId="05D450BB" w14:textId="2DFCC09F">
            <w:pPr>
              <w:shd w:val="clear" w:color="auto" w:fill="FFFFFF"/>
            </w:pPr>
            <w:r w:rsidRPr="009E78D6">
              <w:t xml:space="preserve">Content: </w:t>
            </w:r>
            <w:r w:rsidRPr="009E78D6" w:rsidR="00793D99">
              <w:tab/>
            </w:r>
            <w:r w:rsidRPr="009E78D6" w:rsidR="00793D99">
              <w:tab/>
            </w:r>
            <w:r w:rsidRPr="009E78D6" w:rsidR="00D92A19">
              <w:t xml:space="preserve">Unit </w:t>
            </w:r>
            <w:r w:rsidRPr="009E78D6">
              <w:t>C01</w:t>
            </w:r>
            <w:r w:rsidRPr="009E78D6" w:rsidR="00F36A17">
              <w:t>:</w:t>
            </w:r>
            <w:r w:rsidRPr="009E78D6" w:rsidR="00C04973">
              <w:t xml:space="preserve"> Topics 1.1 to 1.5</w:t>
            </w:r>
            <w:r w:rsidRPr="009E78D6" w:rsidR="006A4E16">
              <w:t xml:space="preserve"> – Exam </w:t>
            </w:r>
          </w:p>
          <w:p w:rsidRPr="009E78D6" w:rsidR="00D92A19" w:rsidP="00B832BB" w:rsidRDefault="00D92A19" w14:paraId="65B4E408" w14:textId="5FF8DA66">
            <w:pPr>
              <w:shd w:val="clear" w:color="auto" w:fill="FFFFFF"/>
            </w:pPr>
            <w:r w:rsidRPr="009E78D6">
              <w:tab/>
            </w:r>
            <w:r w:rsidRPr="009E78D6">
              <w:tab/>
            </w:r>
            <w:r w:rsidRPr="009E78D6">
              <w:tab/>
            </w:r>
            <w:r w:rsidRPr="009E78D6">
              <w:t xml:space="preserve">Unit C04: Programming Project (Note this is practical and consists of </w:t>
            </w:r>
            <w:r w:rsidR="00F3388D">
              <w:tab/>
            </w:r>
            <w:r w:rsidR="00F3388D">
              <w:tab/>
            </w:r>
            <w:r w:rsidR="00F3388D">
              <w:tab/>
            </w:r>
            <w:r w:rsidR="00F3388D">
              <w:tab/>
            </w:r>
            <w:r w:rsidRPr="009E78D6">
              <w:t>project documentation assessed using the OCR marksheet</w:t>
            </w:r>
            <w:r w:rsidRPr="009E78D6" w:rsidR="00BD4783">
              <w:t xml:space="preserve"> – 20% overall </w:t>
            </w:r>
            <w:r w:rsidR="00F3388D">
              <w:tab/>
            </w:r>
            <w:r w:rsidR="00F3388D">
              <w:tab/>
            </w:r>
            <w:r w:rsidR="00F3388D">
              <w:tab/>
            </w:r>
            <w:r w:rsidRPr="009E78D6" w:rsidR="00BD4783">
              <w:t>qualification</w:t>
            </w:r>
            <w:r w:rsidRPr="009E78D6">
              <w:t>).</w:t>
            </w:r>
          </w:p>
          <w:p w:rsidRPr="009E78D6" w:rsidR="001F7487" w:rsidP="00B832BB" w:rsidRDefault="001F7487" w14:paraId="3358BD51" w14:textId="7F048AE1">
            <w:pPr>
              <w:shd w:val="clear" w:color="auto" w:fill="FFFFFF"/>
            </w:pPr>
            <w:r w:rsidRPr="009E78D6">
              <w:t>Question</w:t>
            </w:r>
            <w:r w:rsidRPr="009E78D6" w:rsidR="00A04505">
              <w:t xml:space="preserve"> Breakdown:</w:t>
            </w:r>
            <w:r w:rsidRPr="009E78D6" w:rsidR="00793D99">
              <w:tab/>
            </w:r>
            <w:r w:rsidRPr="009E78D6" w:rsidR="00C80F84">
              <w:t xml:space="preserve">Paper will consist </w:t>
            </w:r>
            <w:r w:rsidRPr="009E78D6" w:rsidR="00793D99">
              <w:t>of the following:</w:t>
            </w:r>
          </w:p>
          <w:p w:rsidRPr="009E78D6" w:rsidR="00793D99" w:rsidP="00793D99" w:rsidRDefault="00793D99" w14:paraId="6B0935F0" w14:textId="036D1A0B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 w:rsidRPr="009E78D6">
              <w:t>State/Identify-based questions worth 1 mark</w:t>
            </w:r>
          </w:p>
          <w:p w:rsidRPr="009E78D6" w:rsidR="00793D99" w:rsidP="00793D99" w:rsidRDefault="00793D99" w14:paraId="0B8CB9F1" w14:textId="2649B48E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 w:rsidRPr="009E78D6">
              <w:t>Explain-based questions work between 2 to 4 marks?</w:t>
            </w:r>
          </w:p>
          <w:p w:rsidRPr="009E78D6" w:rsidR="00793D99" w:rsidP="00793D99" w:rsidRDefault="00793D99" w14:paraId="7DC00E85" w14:textId="5855B4E2">
            <w:pPr>
              <w:pStyle w:val="ListParagraph"/>
              <w:numPr>
                <w:ilvl w:val="0"/>
                <w:numId w:val="9"/>
              </w:numPr>
              <w:shd w:val="clear" w:color="auto" w:fill="FFFFFF"/>
            </w:pPr>
            <w:r w:rsidRPr="009E78D6">
              <w:t>Two ‘essay-based’ questions worth between 9 to 12 marks</w:t>
            </w:r>
          </w:p>
          <w:p w:rsidRPr="009E78D6" w:rsidR="001F0AD0" w:rsidP="5D59F909" w:rsidRDefault="001F0AD0" w14:paraId="050098F5" w14:textId="1EF479FE">
            <w:pPr>
              <w:shd w:val="clear" w:color="auto" w:fill="FFFFFF" w:themeFill="background1"/>
            </w:pPr>
            <w:r w:rsidR="001F0AD0">
              <w:rPr/>
              <w:t xml:space="preserve">Rationale: </w:t>
            </w:r>
            <w:r>
              <w:tab/>
            </w:r>
            <w:r>
              <w:tab/>
            </w:r>
            <w:r w:rsidR="007A3DCA">
              <w:rPr/>
              <w:t xml:space="preserve">Unit </w:t>
            </w:r>
            <w:r w:rsidR="00B90615">
              <w:rPr/>
              <w:t>C01 [</w:t>
            </w:r>
            <w:r w:rsidR="00026E8A">
              <w:rPr/>
              <w:t>100</w:t>
            </w:r>
            <w:r w:rsidR="009615A5">
              <w:rPr/>
              <w:t>%</w:t>
            </w:r>
            <w:r w:rsidR="00B90615">
              <w:rPr/>
              <w:t>]</w:t>
            </w:r>
            <w:r w:rsidR="00026E8A">
              <w:rPr/>
              <w:t xml:space="preserve"> covered</w:t>
            </w:r>
            <w:r w:rsidR="00B90615">
              <w:rPr/>
              <w:t xml:space="preserve"> + </w:t>
            </w:r>
            <w:r w:rsidR="007A3DCA">
              <w:rPr/>
              <w:t xml:space="preserve">Unit </w:t>
            </w:r>
            <w:r w:rsidR="00B90615">
              <w:rPr/>
              <w:t>C02 [</w:t>
            </w:r>
            <w:r w:rsidR="009615A5">
              <w:rPr/>
              <w:t>33%</w:t>
            </w:r>
            <w:r w:rsidR="00B90615">
              <w:rPr/>
              <w:t>]</w:t>
            </w:r>
            <w:r w:rsidR="00026E8A">
              <w:rPr/>
              <w:t xml:space="preserve"> covered and secondary </w:t>
            </w:r>
            <w:r>
              <w:tab/>
            </w:r>
            <w:r w:rsidR="00026E8A">
              <w:rPr/>
              <w:t xml:space="preserve">evidence used for </w:t>
            </w:r>
            <w:r w:rsidR="006C3DAA">
              <w:rPr/>
              <w:t>this;</w:t>
            </w:r>
            <w:r w:rsidR="00890798">
              <w:rPr/>
              <w:t xml:space="preserve"> a smaller percentage of weighting </w:t>
            </w:r>
            <w:r w:rsidR="00F50597">
              <w:rPr/>
              <w:t>w</w:t>
            </w:r>
            <w:r w:rsidR="00890798">
              <w:rPr/>
              <w:t xml:space="preserve">ill be given to </w:t>
            </w:r>
            <w:r w:rsidR="00890798">
              <w:rPr/>
              <w:t>C02 due to the content coverage</w:t>
            </w:r>
            <w:r w:rsidR="00026E8A">
              <w:rPr/>
              <w:t xml:space="preserve"> via secondary source</w:t>
            </w:r>
            <w:r w:rsidR="00890798">
              <w:rPr/>
              <w:t xml:space="preserve"> (only two-thirds of </w:t>
            </w:r>
            <w:r w:rsidR="00890798">
              <w:rPr/>
              <w:t>content covered)</w:t>
            </w:r>
            <w:r w:rsidR="00471254">
              <w:rPr/>
              <w:t xml:space="preserve"> +</w:t>
            </w:r>
            <w:r w:rsidR="009C796E">
              <w:rPr/>
              <w:t xml:space="preserve"> </w:t>
            </w:r>
            <w:r w:rsidR="005E516B">
              <w:rPr/>
              <w:t>Unit C04 (only 50% content covered).</w:t>
            </w:r>
          </w:p>
          <w:p w:rsidRPr="009E78D6" w:rsidR="00D10BBE" w:rsidP="005C76BE" w:rsidRDefault="001F0AD0" w14:paraId="05DC7508" w14:textId="69023497">
            <w:pPr>
              <w:shd w:val="clear" w:color="auto" w:fill="FFFFFF"/>
            </w:pPr>
            <w:r w:rsidRPr="009E78D6">
              <w:t>Access arrangements:</w:t>
            </w:r>
            <w:r w:rsidRPr="009E78D6" w:rsidR="00225DDF">
              <w:t xml:space="preserve"> </w:t>
            </w:r>
            <w:r w:rsidRPr="009E78D6" w:rsidR="00793D99">
              <w:tab/>
            </w:r>
            <w:r w:rsidRPr="009E78D6" w:rsidR="004A6ECB">
              <w:t>n/a</w:t>
            </w:r>
          </w:p>
        </w:tc>
      </w:tr>
      <w:tr w:rsidRPr="009E78D6" w:rsidR="00A413ED" w:rsidTr="5D59F909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9E78D6" w:rsidR="00A413ED" w:rsidP="00B832BB" w:rsidRDefault="00A413ED" w14:paraId="23F64C9B" w14:textId="42D89E52">
            <w:pPr>
              <w:rPr>
                <w:b/>
              </w:rPr>
            </w:pPr>
            <w:r w:rsidRPr="009E78D6">
              <w:rPr>
                <w:b/>
              </w:rPr>
              <w:t>Secondary source (details of data from assessments and tests)</w:t>
            </w:r>
          </w:p>
        </w:tc>
      </w:tr>
      <w:tr w:rsidRPr="009E78D6" w:rsidR="00A413ED" w:rsidTr="5D59F909" w14:paraId="5B90D175" w14:textId="77777777">
        <w:trPr>
          <w:trHeight w:val="1746"/>
        </w:trPr>
        <w:tc>
          <w:tcPr>
            <w:tcW w:w="9016" w:type="dxa"/>
            <w:gridSpan w:val="7"/>
            <w:tcMar/>
          </w:tcPr>
          <w:p w:rsidRPr="009E78D6" w:rsidR="00E54C02" w:rsidP="00B832BB" w:rsidRDefault="00E54C02" w14:paraId="1AC9D741" w14:textId="141507A4">
            <w:pPr>
              <w:spacing w:after="30" w:line="360" w:lineRule="atLeast"/>
              <w:textAlignment w:val="baseline"/>
            </w:pPr>
            <w:bookmarkStart w:name="_Hlk66088699" w:id="0"/>
            <w:r w:rsidRPr="009E78D6">
              <w:t>Quizzes</w:t>
            </w:r>
            <w:r w:rsidRPr="009E78D6" w:rsidR="00661ACC">
              <w:t xml:space="preserve"> for</w:t>
            </w:r>
            <w:r w:rsidRPr="009E78D6" w:rsidR="00D32CBB">
              <w:t xml:space="preserve"> Unit </w:t>
            </w:r>
            <w:r w:rsidRPr="009E78D6" w:rsidR="00661ACC">
              <w:t>C02</w:t>
            </w:r>
            <w:r w:rsidRPr="009E78D6" w:rsidR="00C70AAC">
              <w:t xml:space="preserve"> (1 – 4)</w:t>
            </w:r>
            <w:r w:rsidRPr="009E78D6">
              <w:t>:</w:t>
            </w:r>
            <w:r w:rsidRPr="009E78D6" w:rsidR="00E138AC">
              <w:t xml:space="preserve"> Logged on PP set according to Academy Quiz assessment calendar.</w:t>
            </w:r>
          </w:p>
          <w:p w:rsidRPr="009E78D6" w:rsidR="00E54C02" w:rsidP="00B832BB" w:rsidRDefault="00E54C02" w14:paraId="4B334636" w14:textId="625B21D7">
            <w:pPr>
              <w:spacing w:after="30" w:line="360" w:lineRule="atLeast"/>
              <w:textAlignment w:val="baseline"/>
            </w:pPr>
            <w:r w:rsidRPr="009E78D6">
              <w:t>Assessment Part1</w:t>
            </w:r>
            <w:r w:rsidRPr="009E78D6" w:rsidR="00661ACC">
              <w:t xml:space="preserve"> for </w:t>
            </w:r>
            <w:r w:rsidRPr="009E78D6" w:rsidR="00D32CBB">
              <w:t xml:space="preserve">Unit </w:t>
            </w:r>
            <w:r w:rsidRPr="009E78D6" w:rsidR="00661ACC">
              <w:t>C02</w:t>
            </w:r>
            <w:r w:rsidRPr="009E78D6" w:rsidR="00E138AC">
              <w:t xml:space="preserve">: Logged on PP set according to Academy Assessment calendar. </w:t>
            </w:r>
          </w:p>
          <w:p w:rsidRPr="009E78D6" w:rsidR="00E54C02" w:rsidP="00B832BB" w:rsidRDefault="00E54C02" w14:paraId="2BB70CFB" w14:textId="59E797F8">
            <w:pPr>
              <w:spacing w:after="30" w:line="360" w:lineRule="atLeast"/>
              <w:textAlignment w:val="baseline"/>
            </w:pPr>
            <w:r w:rsidRPr="009E78D6">
              <w:t>Assessment Part2</w:t>
            </w:r>
            <w:r w:rsidRPr="009E78D6" w:rsidR="00661ACC">
              <w:t xml:space="preserve"> for </w:t>
            </w:r>
            <w:r w:rsidRPr="009E78D6" w:rsidR="00D32CBB">
              <w:t xml:space="preserve">Unit </w:t>
            </w:r>
            <w:r w:rsidRPr="009E78D6" w:rsidR="00661ACC">
              <w:t>C02</w:t>
            </w:r>
            <w:r w:rsidRPr="009E78D6">
              <w:t>:</w:t>
            </w:r>
            <w:r w:rsidRPr="009E78D6" w:rsidR="00E138AC">
              <w:t xml:space="preserve">  Logged on PP set according to Academy Assessment calendar.</w:t>
            </w:r>
          </w:p>
          <w:p w:rsidRPr="009E78D6" w:rsidR="0046317D" w:rsidP="0023069E" w:rsidRDefault="00890BF7" w14:paraId="17BD7DD3" w14:textId="787699ED">
            <w:pPr>
              <w:spacing w:after="30" w:line="360" w:lineRule="atLeast"/>
              <w:textAlignment w:val="baseline"/>
            </w:pPr>
            <w:r w:rsidRPr="009E78D6">
              <w:t xml:space="preserve">December </w:t>
            </w:r>
            <w:r w:rsidRPr="009E78D6" w:rsidR="00BC022D">
              <w:t>Mock Exam</w:t>
            </w:r>
            <w:r w:rsidRPr="009E78D6">
              <w:t xml:space="preserve"> (Topics 1.1 to 1.5)</w:t>
            </w:r>
            <w:r w:rsidRPr="009E78D6" w:rsidR="00BC022D">
              <w:t xml:space="preserve">: </w:t>
            </w:r>
            <w:r w:rsidRPr="009E78D6" w:rsidR="003254A4">
              <w:t xml:space="preserve">Unit </w:t>
            </w:r>
            <w:r w:rsidRPr="009E78D6" w:rsidR="00771AA8">
              <w:t>C01</w:t>
            </w:r>
            <w:r w:rsidRPr="009E78D6" w:rsidR="00E138AC">
              <w:t xml:space="preserve"> Dec 2020</w:t>
            </w:r>
            <w:bookmarkEnd w:id="0"/>
          </w:p>
        </w:tc>
      </w:tr>
      <w:tr w:rsidRPr="009E78D6" w:rsidR="00A413ED" w:rsidTr="5D59F909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9E78D6" w:rsidR="00A413ED" w:rsidP="00B832BB" w:rsidRDefault="00A413ED" w14:paraId="5DC04C1F" w14:textId="0B3E8E34">
            <w:pPr>
              <w:rPr>
                <w:b/>
              </w:rPr>
            </w:pPr>
            <w:r w:rsidRPr="009E78D6">
              <w:rPr>
                <w:b/>
              </w:rPr>
              <w:t>Other relevant sources (any other assessments which may be relevant to the final grade)</w:t>
            </w:r>
          </w:p>
        </w:tc>
      </w:tr>
      <w:tr w:rsidRPr="009E78D6" w:rsidR="00A413ED" w:rsidTr="5D59F909" w14:paraId="443D50AD" w14:textId="77777777">
        <w:trPr>
          <w:trHeight w:val="673"/>
        </w:trPr>
        <w:tc>
          <w:tcPr>
            <w:tcW w:w="9016" w:type="dxa"/>
            <w:gridSpan w:val="7"/>
            <w:tcMar/>
          </w:tcPr>
          <w:p w:rsidRPr="009E78D6" w:rsidR="00CB658E" w:rsidP="00B90615" w:rsidRDefault="00C87AE3" w14:paraId="60A20F99" w14:textId="7024DCA8">
            <w:r w:rsidRPr="009E78D6">
              <w:t xml:space="preserve">Classwork set: via Class Notebook,  </w:t>
            </w:r>
            <w:hyperlink w:history="1" r:id="rId10">
              <w:r w:rsidRPr="009E78D6">
                <w:rPr>
                  <w:rStyle w:val="Hyperlink"/>
                </w:rPr>
                <w:t>https://pmt.physicsandmathstutor.com/</w:t>
              </w:r>
            </w:hyperlink>
            <w:r w:rsidRPr="009E78D6">
              <w:t xml:space="preserve"> &amp; OCR Workbook </w:t>
            </w:r>
            <w:r w:rsidRPr="009E78D6" w:rsidR="00900AF3">
              <w:t xml:space="preserve">Units </w:t>
            </w:r>
            <w:r w:rsidRPr="009E78D6">
              <w:t>C01/02 – Hodder Resource)</w:t>
            </w:r>
          </w:p>
        </w:tc>
      </w:tr>
    </w:tbl>
    <w:p w:rsidRPr="009E78D6" w:rsidR="00240B74" w:rsidRDefault="00240B74" w14:paraId="23DFA4D4" w14:textId="77777777"/>
    <w:sectPr w:rsidRPr="009E78D6" w:rsidR="00240B7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AF2" w:rsidP="00A413ED" w:rsidRDefault="00834AF2" w14:paraId="7D07CE24" w14:textId="77777777">
      <w:pPr>
        <w:spacing w:after="0" w:line="240" w:lineRule="auto"/>
      </w:pPr>
      <w:r>
        <w:separator/>
      </w:r>
    </w:p>
  </w:endnote>
  <w:endnote w:type="continuationSeparator" w:id="0">
    <w:p w:rsidR="00834AF2" w:rsidP="00A413ED" w:rsidRDefault="00834AF2" w14:paraId="4BAD6E52" w14:textId="77777777">
      <w:pPr>
        <w:spacing w:after="0" w:line="240" w:lineRule="auto"/>
      </w:pPr>
      <w:r>
        <w:continuationSeparator/>
      </w:r>
    </w:p>
  </w:endnote>
  <w:endnote w:type="continuationNotice" w:id="1">
    <w:p w:rsidR="00834AF2" w:rsidRDefault="00834AF2" w14:paraId="35362E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AF2" w:rsidP="00A413ED" w:rsidRDefault="00834AF2" w14:paraId="778E2CF2" w14:textId="77777777">
      <w:pPr>
        <w:spacing w:after="0" w:line="240" w:lineRule="auto"/>
      </w:pPr>
      <w:r>
        <w:separator/>
      </w:r>
    </w:p>
  </w:footnote>
  <w:footnote w:type="continuationSeparator" w:id="0">
    <w:p w:rsidR="00834AF2" w:rsidP="00A413ED" w:rsidRDefault="00834AF2" w14:paraId="71547C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34AF2" w:rsidRDefault="00834AF2" w14:paraId="3D2E30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5D59F909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5D59F909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5D59F909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33611B"/>
    <w:multiLevelType w:val="hybridMultilevel"/>
    <w:tmpl w:val="027A4124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065DA"/>
    <w:rsid w:val="00026E8A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127B2F"/>
    <w:rsid w:val="00147363"/>
    <w:rsid w:val="001555FF"/>
    <w:rsid w:val="0016069C"/>
    <w:rsid w:val="00184428"/>
    <w:rsid w:val="00184837"/>
    <w:rsid w:val="001A0567"/>
    <w:rsid w:val="001A0A5C"/>
    <w:rsid w:val="001F0AD0"/>
    <w:rsid w:val="001F7487"/>
    <w:rsid w:val="00214B1E"/>
    <w:rsid w:val="00225DDF"/>
    <w:rsid w:val="0023069E"/>
    <w:rsid w:val="00234CBC"/>
    <w:rsid w:val="00240B74"/>
    <w:rsid w:val="00243CD1"/>
    <w:rsid w:val="00270285"/>
    <w:rsid w:val="00283E94"/>
    <w:rsid w:val="002969CF"/>
    <w:rsid w:val="002E1F56"/>
    <w:rsid w:val="002F0947"/>
    <w:rsid w:val="00303993"/>
    <w:rsid w:val="0030768A"/>
    <w:rsid w:val="003254A4"/>
    <w:rsid w:val="00362A9A"/>
    <w:rsid w:val="00392054"/>
    <w:rsid w:val="00402721"/>
    <w:rsid w:val="004263D2"/>
    <w:rsid w:val="0046317D"/>
    <w:rsid w:val="00471254"/>
    <w:rsid w:val="004A6ECB"/>
    <w:rsid w:val="004E70E7"/>
    <w:rsid w:val="004F7D56"/>
    <w:rsid w:val="00516F42"/>
    <w:rsid w:val="00520B05"/>
    <w:rsid w:val="00536EAF"/>
    <w:rsid w:val="00562B12"/>
    <w:rsid w:val="00584969"/>
    <w:rsid w:val="005C76BE"/>
    <w:rsid w:val="005E4EDA"/>
    <w:rsid w:val="005E516B"/>
    <w:rsid w:val="0061567F"/>
    <w:rsid w:val="006473E9"/>
    <w:rsid w:val="0065797C"/>
    <w:rsid w:val="00661ACC"/>
    <w:rsid w:val="006A4E16"/>
    <w:rsid w:val="006C011A"/>
    <w:rsid w:val="006C3DAA"/>
    <w:rsid w:val="006D27F6"/>
    <w:rsid w:val="00706F20"/>
    <w:rsid w:val="00745D06"/>
    <w:rsid w:val="00771AA8"/>
    <w:rsid w:val="00793D99"/>
    <w:rsid w:val="00795B53"/>
    <w:rsid w:val="007A3DCA"/>
    <w:rsid w:val="007E7A4D"/>
    <w:rsid w:val="007F4D6F"/>
    <w:rsid w:val="008034D3"/>
    <w:rsid w:val="00834AF2"/>
    <w:rsid w:val="00834EFE"/>
    <w:rsid w:val="00856E92"/>
    <w:rsid w:val="00883E37"/>
    <w:rsid w:val="00890798"/>
    <w:rsid w:val="00890BF7"/>
    <w:rsid w:val="008A6ECE"/>
    <w:rsid w:val="008D245B"/>
    <w:rsid w:val="008E12EB"/>
    <w:rsid w:val="008E470B"/>
    <w:rsid w:val="00900AF3"/>
    <w:rsid w:val="009615A5"/>
    <w:rsid w:val="00975AA0"/>
    <w:rsid w:val="0097676C"/>
    <w:rsid w:val="00980259"/>
    <w:rsid w:val="0098407A"/>
    <w:rsid w:val="009B0544"/>
    <w:rsid w:val="009C796E"/>
    <w:rsid w:val="009E78D6"/>
    <w:rsid w:val="009F489F"/>
    <w:rsid w:val="00A04505"/>
    <w:rsid w:val="00A2027F"/>
    <w:rsid w:val="00A25068"/>
    <w:rsid w:val="00A413ED"/>
    <w:rsid w:val="00A46B28"/>
    <w:rsid w:val="00A70CEC"/>
    <w:rsid w:val="00A73CB0"/>
    <w:rsid w:val="00AB5398"/>
    <w:rsid w:val="00AC2B48"/>
    <w:rsid w:val="00AD17AF"/>
    <w:rsid w:val="00B12CAE"/>
    <w:rsid w:val="00B224BD"/>
    <w:rsid w:val="00B326C4"/>
    <w:rsid w:val="00B67011"/>
    <w:rsid w:val="00B764AC"/>
    <w:rsid w:val="00B832BB"/>
    <w:rsid w:val="00B90615"/>
    <w:rsid w:val="00BA2C93"/>
    <w:rsid w:val="00BB4A33"/>
    <w:rsid w:val="00BC022D"/>
    <w:rsid w:val="00BD4783"/>
    <w:rsid w:val="00BE7D03"/>
    <w:rsid w:val="00C04973"/>
    <w:rsid w:val="00C50820"/>
    <w:rsid w:val="00C70AAC"/>
    <w:rsid w:val="00C80F84"/>
    <w:rsid w:val="00C87AE3"/>
    <w:rsid w:val="00CA2EA5"/>
    <w:rsid w:val="00CA4392"/>
    <w:rsid w:val="00CB5F7C"/>
    <w:rsid w:val="00CB658E"/>
    <w:rsid w:val="00CC569B"/>
    <w:rsid w:val="00CD5B2E"/>
    <w:rsid w:val="00D10BBE"/>
    <w:rsid w:val="00D26C77"/>
    <w:rsid w:val="00D32CBB"/>
    <w:rsid w:val="00D54D94"/>
    <w:rsid w:val="00D5542B"/>
    <w:rsid w:val="00D555FE"/>
    <w:rsid w:val="00D86B55"/>
    <w:rsid w:val="00D92A19"/>
    <w:rsid w:val="00DC51AD"/>
    <w:rsid w:val="00DE7369"/>
    <w:rsid w:val="00DE772D"/>
    <w:rsid w:val="00DF032B"/>
    <w:rsid w:val="00E10716"/>
    <w:rsid w:val="00E138AC"/>
    <w:rsid w:val="00E41B15"/>
    <w:rsid w:val="00E54C02"/>
    <w:rsid w:val="00E635EB"/>
    <w:rsid w:val="00F034FB"/>
    <w:rsid w:val="00F04264"/>
    <w:rsid w:val="00F0548D"/>
    <w:rsid w:val="00F06C2D"/>
    <w:rsid w:val="00F3388D"/>
    <w:rsid w:val="00F36A17"/>
    <w:rsid w:val="00F50597"/>
    <w:rsid w:val="00F66A00"/>
    <w:rsid w:val="00F81A28"/>
    <w:rsid w:val="00F83766"/>
    <w:rsid w:val="00F8381D"/>
    <w:rsid w:val="00FC4420"/>
    <w:rsid w:val="5D59F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  <w:style w:type="character" w:styleId="Hyperlink">
    <w:name w:val="Hyperlink"/>
    <w:basedOn w:val="DefaultParagraphFont"/>
    <w:uiPriority w:val="99"/>
    <w:unhideWhenUsed/>
    <w:rsid w:val="00F0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pmt.physicsandmathstutor.com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5EB6B-BBC0-436C-AD35-F2F20017C6AF}"/>
</file>

<file path=customXml/itemProps2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Nazleen Rao NRA</cp:lastModifiedBy>
  <cp:revision>93</cp:revision>
  <dcterms:created xsi:type="dcterms:W3CDTF">2021-03-08T08:46:00Z</dcterms:created>
  <dcterms:modified xsi:type="dcterms:W3CDTF">2021-03-25T13:32:13Z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